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5BAC9" w14:textId="5A0007C1" w:rsidR="00A4367D" w:rsidRPr="00A4367D" w:rsidRDefault="00316A0F" w:rsidP="00316A0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F44CA3D" w14:textId="08545FAE" w:rsidR="00FB13F0" w:rsidRDefault="0042066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E26BB5">
        <w:rPr>
          <w:rFonts w:ascii="Martel" w:hAnsi="Martel" w:cs="Martel"/>
          <w:b/>
          <w:bCs/>
          <w:sz w:val="18"/>
          <w:szCs w:val="18"/>
        </w:rPr>
        <w:t xml:space="preserve">Algemene Voorwaarden, vastgesteld door AKTIE Notarissen </w:t>
      </w:r>
      <w:r w:rsidR="001012B3">
        <w:rPr>
          <w:rFonts w:ascii="Martel" w:hAnsi="Martel" w:cs="Martel"/>
          <w:b/>
          <w:bCs/>
          <w:sz w:val="18"/>
          <w:szCs w:val="18"/>
        </w:rPr>
        <w:t>Maas en Pe</w:t>
      </w:r>
      <w:r w:rsidR="009E78DE">
        <w:rPr>
          <w:rFonts w:ascii="Martel" w:hAnsi="Martel" w:cs="Martel"/>
          <w:b/>
          <w:bCs/>
          <w:sz w:val="18"/>
          <w:szCs w:val="18"/>
        </w:rPr>
        <w:t>e</w:t>
      </w:r>
      <w:r w:rsidR="001012B3">
        <w:rPr>
          <w:rFonts w:ascii="Martel" w:hAnsi="Martel" w:cs="Martel"/>
          <w:b/>
          <w:bCs/>
          <w:sz w:val="18"/>
          <w:szCs w:val="18"/>
        </w:rPr>
        <w:t>lland</w:t>
      </w:r>
      <w:r w:rsidRPr="00E26BB5">
        <w:rPr>
          <w:rFonts w:ascii="Martel" w:hAnsi="Martel" w:cs="Martel"/>
          <w:b/>
          <w:bCs/>
          <w:sz w:val="18"/>
          <w:szCs w:val="18"/>
        </w:rPr>
        <w:t>; hierna te</w:t>
      </w:r>
      <w:r w:rsidR="00ED6361" w:rsidRPr="00E26BB5">
        <w:rPr>
          <w:rFonts w:ascii="Martel" w:hAnsi="Martel" w:cs="Martel"/>
          <w:b/>
          <w:bCs/>
          <w:sz w:val="18"/>
          <w:szCs w:val="18"/>
        </w:rPr>
        <w:t xml:space="preserve"> </w:t>
      </w:r>
      <w:r w:rsidRPr="00E26BB5">
        <w:rPr>
          <w:rFonts w:ascii="Martel" w:hAnsi="Martel" w:cs="Martel"/>
          <w:b/>
          <w:bCs/>
          <w:sz w:val="18"/>
          <w:szCs w:val="18"/>
        </w:rPr>
        <w:t xml:space="preserve">noemen: </w:t>
      </w:r>
    </w:p>
    <w:p w14:paraId="3CA444B8" w14:textId="2B8D0FB2" w:rsidR="0042066D" w:rsidRPr="00E26BB5" w:rsidRDefault="0042066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E26BB5">
        <w:rPr>
          <w:rFonts w:ascii="Martel" w:hAnsi="Martel" w:cs="Martel"/>
          <w:b/>
          <w:bCs/>
          <w:sz w:val="18"/>
          <w:szCs w:val="18"/>
        </w:rPr>
        <w:t>"AKTIE Notarissen</w:t>
      </w:r>
      <w:r w:rsidR="001012B3">
        <w:rPr>
          <w:rFonts w:ascii="Martel" w:hAnsi="Martel" w:cs="Martel"/>
          <w:b/>
          <w:bCs/>
          <w:sz w:val="18"/>
          <w:szCs w:val="18"/>
        </w:rPr>
        <w:t xml:space="preserve"> </w:t>
      </w:r>
      <w:r w:rsidRPr="00E26BB5">
        <w:rPr>
          <w:rFonts w:ascii="Martel" w:hAnsi="Martel" w:cs="Martel"/>
          <w:b/>
          <w:bCs/>
          <w:sz w:val="18"/>
          <w:szCs w:val="18"/>
        </w:rPr>
        <w:t>".</w:t>
      </w:r>
    </w:p>
    <w:p w14:paraId="1A94E2CB" w14:textId="77777777" w:rsidR="00ED6361" w:rsidRDefault="00ED6361" w:rsidP="0042066D">
      <w:pPr>
        <w:ind w:left="708"/>
        <w:rPr>
          <w:rFonts w:ascii="Martel" w:hAnsi="Martel" w:cs="Martel"/>
          <w:sz w:val="18"/>
          <w:szCs w:val="18"/>
        </w:rPr>
      </w:pPr>
    </w:p>
    <w:p w14:paraId="04ED2256" w14:textId="4C1346ED" w:rsidR="0042066D" w:rsidRPr="00ED6361" w:rsidRDefault="0042066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ED6361">
        <w:rPr>
          <w:rFonts w:ascii="Martel" w:hAnsi="Martel" w:cs="Martel"/>
          <w:b/>
          <w:bCs/>
          <w:sz w:val="18"/>
          <w:szCs w:val="18"/>
        </w:rPr>
        <w:t>Artikel 1 - Definities</w:t>
      </w:r>
    </w:p>
    <w:p w14:paraId="492D04F7" w14:textId="77777777" w:rsidR="00ED6361" w:rsidRDefault="00ED6361" w:rsidP="0042066D">
      <w:pPr>
        <w:ind w:left="708"/>
        <w:rPr>
          <w:rFonts w:ascii="Martel" w:hAnsi="Martel" w:cs="Martel"/>
          <w:sz w:val="18"/>
          <w:szCs w:val="18"/>
        </w:rPr>
      </w:pPr>
    </w:p>
    <w:p w14:paraId="184AE867" w14:textId="5CCD406A" w:rsidR="0042066D" w:rsidRPr="00ED6361" w:rsidRDefault="0042066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ED6361">
        <w:rPr>
          <w:rFonts w:ascii="Martel" w:hAnsi="Martel" w:cs="Martel"/>
          <w:b/>
          <w:bCs/>
          <w:sz w:val="18"/>
          <w:szCs w:val="18"/>
        </w:rPr>
        <w:t>Notaris</w:t>
      </w:r>
    </w:p>
    <w:p w14:paraId="0CC282E0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Onder notaris wordt verstaan de notaris, zijn waarnemer en zijn kantoorgenoten, die (mede) met</w:t>
      </w:r>
    </w:p>
    <w:p w14:paraId="1D237B7B" w14:textId="77777777" w:rsidR="0042066D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de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uitvoering van de opdracht zijn belast.</w:t>
      </w:r>
    </w:p>
    <w:p w14:paraId="0D7CF52F" w14:textId="77777777" w:rsidR="00ED6361" w:rsidRPr="00ED6361" w:rsidRDefault="00ED6361" w:rsidP="0042066D">
      <w:pPr>
        <w:ind w:left="708"/>
        <w:rPr>
          <w:rFonts w:ascii="Martel" w:hAnsi="Martel" w:cs="Martel"/>
          <w:sz w:val="18"/>
          <w:szCs w:val="18"/>
        </w:rPr>
      </w:pPr>
    </w:p>
    <w:p w14:paraId="7544E8AF" w14:textId="77777777" w:rsidR="0042066D" w:rsidRPr="00ED6361" w:rsidRDefault="0042066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ED6361">
        <w:rPr>
          <w:rFonts w:ascii="Martel" w:hAnsi="Martel" w:cs="Martel"/>
          <w:b/>
          <w:bCs/>
          <w:sz w:val="18"/>
          <w:szCs w:val="18"/>
        </w:rPr>
        <w:t>Opdrachtgever</w:t>
      </w:r>
    </w:p>
    <w:p w14:paraId="6F9F7AF5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Onder opdrachtgever wordt verstaan de natuurlijke of rechtspersoon die (mede) de opdracht</w:t>
      </w:r>
    </w:p>
    <w:p w14:paraId="543CECBC" w14:textId="77777777" w:rsidR="0042066D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geeft</w:t>
      </w:r>
      <w:proofErr w:type="gramEnd"/>
      <w:r w:rsidRPr="00ED6361">
        <w:rPr>
          <w:rFonts w:ascii="Martel" w:hAnsi="Martel" w:cs="Martel"/>
          <w:sz w:val="18"/>
          <w:szCs w:val="18"/>
        </w:rPr>
        <w:t>/geven tot dienstverlening.</w:t>
      </w:r>
    </w:p>
    <w:p w14:paraId="5E8B49C6" w14:textId="77777777" w:rsidR="00ED6361" w:rsidRPr="00ED6361" w:rsidRDefault="00ED6361" w:rsidP="0042066D">
      <w:pPr>
        <w:ind w:left="708"/>
        <w:rPr>
          <w:rFonts w:ascii="Martel" w:hAnsi="Martel" w:cs="Martel"/>
          <w:sz w:val="18"/>
          <w:szCs w:val="18"/>
        </w:rPr>
      </w:pPr>
    </w:p>
    <w:p w14:paraId="4052B925" w14:textId="77777777" w:rsidR="0042066D" w:rsidRPr="00ED6361" w:rsidRDefault="0042066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ED6361">
        <w:rPr>
          <w:rFonts w:ascii="Martel" w:hAnsi="Martel" w:cs="Martel"/>
          <w:b/>
          <w:bCs/>
          <w:sz w:val="18"/>
          <w:szCs w:val="18"/>
        </w:rPr>
        <w:t>Opdracht</w:t>
      </w:r>
    </w:p>
    <w:p w14:paraId="409599E8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Onder opdracht wordt verstaan de overeenkomst in de zin van artikel 7:400 Burgerlijk Wetboek,</w:t>
      </w:r>
    </w:p>
    <w:p w14:paraId="463E2E7A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waarbij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de notaris zich jegens de opdrachtgever verplicht tot het verrichten van bepaalde diensten</w:t>
      </w:r>
    </w:p>
    <w:p w14:paraId="5A89C5F3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in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voorkomend geval met inschakeling van derden.</w:t>
      </w:r>
    </w:p>
    <w:p w14:paraId="727BEDFD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Alle opdrachten worden met uitsluiting van artikel 7:404 Burgerlijk Wetboek en 7:407 lid 2</w:t>
      </w:r>
    </w:p>
    <w:p w14:paraId="176606A3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Burgerlijk Wetboek aanvaard. Indien de notaris als natuurlijk persoon en/of via een rechtspersoon</w:t>
      </w:r>
    </w:p>
    <w:p w14:paraId="40195B47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deel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uitmaakt van een maatschap, geldt deze maatschap als enige opdrachtnemer. Treedt het</w:t>
      </w:r>
    </w:p>
    <w:p w14:paraId="27CF983F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notariskantoor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naar buiten als besloten vennootschap met beperkte aansprakelijkheid of naamloze</w:t>
      </w:r>
    </w:p>
    <w:p w14:paraId="6210807A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vennootschap</w:t>
      </w:r>
      <w:proofErr w:type="gramEnd"/>
      <w:r w:rsidRPr="00ED6361">
        <w:rPr>
          <w:rFonts w:ascii="Martel" w:hAnsi="Martel" w:cs="Martel"/>
          <w:sz w:val="18"/>
          <w:szCs w:val="18"/>
        </w:rPr>
        <w:t>, dan is deze vennootschap enige opdrachtnemer.</w:t>
      </w:r>
    </w:p>
    <w:p w14:paraId="2E1DAF20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Waar in deze akte wordt gesproken van de notaris wordt daarmee tevens bedoeld de hiervoor</w:t>
      </w:r>
    </w:p>
    <w:p w14:paraId="43D41A31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bedoelde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maatschap of vennootschap. De notaris is bevoegd bij de uitvoering van de opdracht</w:t>
      </w:r>
    </w:p>
    <w:p w14:paraId="3AFDB327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voor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rekening van opdrachtgever derden in te schakelen.</w:t>
      </w:r>
    </w:p>
    <w:p w14:paraId="53F1B2D4" w14:textId="77777777" w:rsidR="00ED6361" w:rsidRDefault="00ED6361" w:rsidP="0042066D">
      <w:pPr>
        <w:ind w:left="708"/>
        <w:rPr>
          <w:rFonts w:ascii="Martel" w:hAnsi="Martel" w:cs="Martel"/>
          <w:sz w:val="18"/>
          <w:szCs w:val="18"/>
        </w:rPr>
      </w:pPr>
    </w:p>
    <w:p w14:paraId="31CEA17B" w14:textId="209A2106" w:rsidR="0042066D" w:rsidRPr="00ED6361" w:rsidRDefault="0042066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ED6361">
        <w:rPr>
          <w:rFonts w:ascii="Martel" w:hAnsi="Martel" w:cs="Martel"/>
          <w:b/>
          <w:bCs/>
          <w:sz w:val="18"/>
          <w:szCs w:val="18"/>
        </w:rPr>
        <w:t>Artikel 2 - Toepassingsbeleid</w:t>
      </w:r>
    </w:p>
    <w:p w14:paraId="5F15BC01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Deze voorwaarden zijn van toepassing op dienstverlening door notarissen en hun kantoorgenoten.</w:t>
      </w:r>
    </w:p>
    <w:p w14:paraId="418165AB" w14:textId="77777777" w:rsidR="00ED6361" w:rsidRDefault="00ED6361" w:rsidP="0042066D">
      <w:pPr>
        <w:ind w:left="708"/>
        <w:rPr>
          <w:rFonts w:ascii="Martel" w:hAnsi="Martel" w:cs="Martel"/>
          <w:sz w:val="18"/>
          <w:szCs w:val="18"/>
        </w:rPr>
      </w:pPr>
    </w:p>
    <w:p w14:paraId="5FDA67C6" w14:textId="7A664C13" w:rsidR="0042066D" w:rsidRPr="00ED6361" w:rsidRDefault="0042066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ED6361">
        <w:rPr>
          <w:rFonts w:ascii="Martel" w:hAnsi="Martel" w:cs="Martel"/>
          <w:b/>
          <w:bCs/>
          <w:sz w:val="18"/>
          <w:szCs w:val="18"/>
        </w:rPr>
        <w:t>Artikel 3 - Honorarium</w:t>
      </w:r>
    </w:p>
    <w:p w14:paraId="58CC08F8" w14:textId="10B5344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 xml:space="preserve">1. </w:t>
      </w:r>
      <w:r w:rsidR="00CE6A02">
        <w:rPr>
          <w:rFonts w:ascii="Martel" w:hAnsi="Martel" w:cs="Martel"/>
          <w:sz w:val="18"/>
          <w:szCs w:val="18"/>
        </w:rPr>
        <w:tab/>
      </w:r>
      <w:r w:rsidRPr="00ED6361">
        <w:rPr>
          <w:rFonts w:ascii="Martel" w:hAnsi="Martel" w:cs="Martel"/>
          <w:sz w:val="18"/>
          <w:szCs w:val="18"/>
        </w:rPr>
        <w:t>Het honorarium wordt vastgesteld, tenzij anders is overeengekomen, op basis van het door</w:t>
      </w:r>
    </w:p>
    <w:p w14:paraId="2680FD78" w14:textId="77777777" w:rsidR="0042066D" w:rsidRPr="00ED6361" w:rsidRDefault="0042066D" w:rsidP="00CE6A02">
      <w:pPr>
        <w:ind w:left="708" w:firstLine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AKTIE Notarissen gehanteerde tarief, te vermeerderen met de verschotten.</w:t>
      </w:r>
    </w:p>
    <w:p w14:paraId="3D88A33C" w14:textId="046F926B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2.</w:t>
      </w:r>
      <w:r w:rsidR="00CE6A02">
        <w:rPr>
          <w:rFonts w:ascii="Martel" w:hAnsi="Martel" w:cs="Martel"/>
          <w:sz w:val="18"/>
          <w:szCs w:val="18"/>
        </w:rPr>
        <w:tab/>
      </w:r>
      <w:r w:rsidRPr="00ED6361">
        <w:rPr>
          <w:rFonts w:ascii="Martel" w:hAnsi="Martel" w:cs="Martel"/>
          <w:sz w:val="18"/>
          <w:szCs w:val="18"/>
        </w:rPr>
        <w:t xml:space="preserve"> Bij het verstrekken van de opdracht zal een offerte en overzicht van de eventuele bijkomende</w:t>
      </w:r>
    </w:p>
    <w:p w14:paraId="3DEB08F1" w14:textId="77777777" w:rsidR="0042066D" w:rsidRPr="00ED6361" w:rsidRDefault="0042066D" w:rsidP="00CE6A02">
      <w:pPr>
        <w:ind w:left="708" w:firstLine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kosten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worden verstrekt, welke door de opdrachtgever liefst is ondertekend.</w:t>
      </w:r>
    </w:p>
    <w:p w14:paraId="016D1879" w14:textId="77777777" w:rsidR="00ED6361" w:rsidRDefault="00ED6361" w:rsidP="0042066D">
      <w:pPr>
        <w:ind w:left="708"/>
        <w:rPr>
          <w:rFonts w:ascii="Martel" w:hAnsi="Martel" w:cs="Martel"/>
          <w:sz w:val="18"/>
          <w:szCs w:val="18"/>
        </w:rPr>
      </w:pPr>
    </w:p>
    <w:p w14:paraId="7CC2DEB6" w14:textId="1C263933" w:rsidR="0042066D" w:rsidRPr="00ED6361" w:rsidRDefault="0042066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ED6361">
        <w:rPr>
          <w:rFonts w:ascii="Martel" w:hAnsi="Martel" w:cs="Martel"/>
          <w:b/>
          <w:bCs/>
          <w:sz w:val="18"/>
          <w:szCs w:val="18"/>
        </w:rPr>
        <w:t>Artikel 4 - Niet doorgegane akte</w:t>
      </w:r>
    </w:p>
    <w:p w14:paraId="5AE6F22A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Ook werkzaamheden die verricht worden, zonder dat deze uiteindelijk leiden tot een notariële akte,</w:t>
      </w:r>
    </w:p>
    <w:p w14:paraId="68E50D72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vallen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onder de overeenkomst. De notaris is bevoegd ter zake van die werkzaamheden aan de</w:t>
      </w:r>
    </w:p>
    <w:p w14:paraId="3641C69A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cliënt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te declareren op basis van de door de notaris en de desbetreffende medewerkers aan de</w:t>
      </w:r>
    </w:p>
    <w:p w14:paraId="146CC2E9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opdracht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bestede tijd, tegen de op het kantoor gebruikelijke uurtarieven, tenzij tussen de</w:t>
      </w:r>
    </w:p>
    <w:p w14:paraId="2B7E2AA1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opdrachtgever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en de notaris schriftelijk anders is overeengekomen.</w:t>
      </w:r>
    </w:p>
    <w:p w14:paraId="4BE63F1B" w14:textId="77777777" w:rsidR="00ED6361" w:rsidRDefault="00ED6361" w:rsidP="0042066D">
      <w:pPr>
        <w:ind w:left="708"/>
        <w:rPr>
          <w:rFonts w:ascii="Martel" w:hAnsi="Martel" w:cs="Martel"/>
          <w:sz w:val="18"/>
          <w:szCs w:val="18"/>
        </w:rPr>
      </w:pPr>
      <w:r>
        <w:rPr>
          <w:rFonts w:ascii="Martel" w:hAnsi="Martel" w:cs="Martel"/>
          <w:sz w:val="18"/>
          <w:szCs w:val="18"/>
        </w:rPr>
        <w:br/>
      </w:r>
    </w:p>
    <w:p w14:paraId="09BF00E4" w14:textId="77777777" w:rsidR="00ED6361" w:rsidRDefault="00ED6361" w:rsidP="0042066D">
      <w:pPr>
        <w:ind w:left="708"/>
        <w:rPr>
          <w:rFonts w:ascii="Martel" w:hAnsi="Martel" w:cs="Martel"/>
          <w:sz w:val="18"/>
          <w:szCs w:val="18"/>
        </w:rPr>
      </w:pPr>
    </w:p>
    <w:p w14:paraId="1AE49E2E" w14:textId="77777777" w:rsidR="00ED6361" w:rsidRDefault="00ED6361" w:rsidP="0042066D">
      <w:pPr>
        <w:ind w:left="708"/>
        <w:rPr>
          <w:rFonts w:ascii="Martel" w:hAnsi="Martel" w:cs="Martel"/>
          <w:sz w:val="18"/>
          <w:szCs w:val="18"/>
        </w:rPr>
      </w:pPr>
    </w:p>
    <w:p w14:paraId="22362EFE" w14:textId="7F91E3FF" w:rsidR="0042066D" w:rsidRPr="00ED6361" w:rsidRDefault="0042066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ED6361">
        <w:rPr>
          <w:rFonts w:ascii="Martel" w:hAnsi="Martel" w:cs="Martel"/>
          <w:b/>
          <w:bCs/>
          <w:sz w:val="18"/>
          <w:szCs w:val="18"/>
        </w:rPr>
        <w:t>Artikel 5 - Aansprakelijkheid van de opdrachtgever</w:t>
      </w:r>
    </w:p>
    <w:p w14:paraId="13B58B36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In geval een opdracht wordt verstrekt door meer dan één persoon, is ieder van hen hoofdelijk</w:t>
      </w:r>
    </w:p>
    <w:p w14:paraId="36AA4E4A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aansprakelijk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voor de bedragen die uit hoofde van die opdracht aan de notaris verschuldigd zijn. In</w:t>
      </w:r>
    </w:p>
    <w:p w14:paraId="3E8A4526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geval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een opdracht wordt verstrekt door een natuurlijk persoon namens een rechtspersoon is,</w:t>
      </w:r>
    </w:p>
    <w:p w14:paraId="598B9B98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indien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deze natuurlijke persoon beschouwd kan worden als de (mede-) beleidsbepaler van deze</w:t>
      </w:r>
    </w:p>
    <w:p w14:paraId="5BDCF96C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rechtspersoon</w:t>
      </w:r>
      <w:proofErr w:type="gramEnd"/>
      <w:r w:rsidRPr="00ED6361">
        <w:rPr>
          <w:rFonts w:ascii="Martel" w:hAnsi="Martel" w:cs="Martel"/>
          <w:sz w:val="18"/>
          <w:szCs w:val="18"/>
        </w:rPr>
        <w:t>, deze natuurlijke persoon tevens in privé opdrachtgever. Bij wanbetaling door de</w:t>
      </w:r>
    </w:p>
    <w:p w14:paraId="475990F5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rechtspersoon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is hij derhalve persoonlijk aansprakelijk voor de betaling van de declaratie,</w:t>
      </w:r>
    </w:p>
    <w:p w14:paraId="521ACFFC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onverschillig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of de nota, al dan niet op verzoek van de opdrachtgever, ten name van een</w:t>
      </w:r>
    </w:p>
    <w:p w14:paraId="69A9CD3D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rechtspersoon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is gesteld dan wel ten name van de opdrachtgever als natuurlijk persoon.</w:t>
      </w:r>
    </w:p>
    <w:p w14:paraId="009ADA03" w14:textId="77777777" w:rsidR="00E26BB5" w:rsidRDefault="00E26BB5" w:rsidP="0042066D">
      <w:pPr>
        <w:ind w:left="708"/>
        <w:rPr>
          <w:rFonts w:ascii="Martel" w:hAnsi="Martel" w:cs="Martel"/>
          <w:sz w:val="18"/>
          <w:szCs w:val="18"/>
        </w:rPr>
      </w:pPr>
    </w:p>
    <w:p w14:paraId="32337D12" w14:textId="1CEE64B9" w:rsidR="0042066D" w:rsidRPr="00E26BB5" w:rsidRDefault="0042066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E26BB5">
        <w:rPr>
          <w:rFonts w:ascii="Martel" w:hAnsi="Martel" w:cs="Martel"/>
          <w:b/>
          <w:bCs/>
          <w:sz w:val="18"/>
          <w:szCs w:val="18"/>
        </w:rPr>
        <w:t>Artikel 6 - Overlijden</w:t>
      </w:r>
    </w:p>
    <w:p w14:paraId="7C51E231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In geval van overlijden van de opdrachtgever gaan zijn rechten en verplichtingen over op zijn</w:t>
      </w:r>
    </w:p>
    <w:p w14:paraId="6C5F7D04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rechtverkrijgenden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onder algemene titel.</w:t>
      </w:r>
    </w:p>
    <w:p w14:paraId="7B593940" w14:textId="77777777" w:rsidR="00914FCD" w:rsidRPr="00914FCD" w:rsidRDefault="00914FC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</w:p>
    <w:p w14:paraId="4A235A67" w14:textId="28C3D1ED" w:rsidR="0042066D" w:rsidRPr="00914FCD" w:rsidRDefault="0042066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914FCD">
        <w:rPr>
          <w:rFonts w:ascii="Martel" w:hAnsi="Martel" w:cs="Martel"/>
          <w:b/>
          <w:bCs/>
          <w:sz w:val="18"/>
          <w:szCs w:val="18"/>
        </w:rPr>
        <w:t>Artikel 7 - Betaling</w:t>
      </w:r>
    </w:p>
    <w:p w14:paraId="494FFF14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Het verschuldigde honorarium en de verschotten dienen, tenzij anders vermeld, uiterlijk op de</w:t>
      </w:r>
    </w:p>
    <w:p w14:paraId="1CF97E0E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datum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van passeren van de akte, doch vóór het tijdstip van passeren daarvan, in het bezit te zijn</w:t>
      </w:r>
    </w:p>
    <w:p w14:paraId="2A65A61F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van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de notaris. De notaris is bevoegd, indien de opdracht langer loopt dan een kwartaal,</w:t>
      </w:r>
    </w:p>
    <w:p w14:paraId="18A2AE3C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tussentijds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te declareren.</w:t>
      </w:r>
    </w:p>
    <w:p w14:paraId="57A61CE1" w14:textId="77777777" w:rsidR="00914FCD" w:rsidRDefault="00914FCD" w:rsidP="0042066D">
      <w:pPr>
        <w:ind w:left="708"/>
        <w:rPr>
          <w:rFonts w:ascii="Martel" w:hAnsi="Martel" w:cs="Martel"/>
          <w:sz w:val="18"/>
          <w:szCs w:val="18"/>
        </w:rPr>
      </w:pPr>
    </w:p>
    <w:p w14:paraId="3402E567" w14:textId="79AF5D95" w:rsidR="0042066D" w:rsidRPr="00914FCD" w:rsidRDefault="0042066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914FCD">
        <w:rPr>
          <w:rFonts w:ascii="Martel" w:hAnsi="Martel" w:cs="Martel"/>
          <w:b/>
          <w:bCs/>
          <w:sz w:val="18"/>
          <w:szCs w:val="18"/>
        </w:rPr>
        <w:t>Artikel 8 - Kosten van invordering</w:t>
      </w:r>
    </w:p>
    <w:p w14:paraId="6E275D55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De opdrachtgever aan wie, door middel van een nota of op andere wijze, schriftelijk betaling van</w:t>
      </w:r>
    </w:p>
    <w:p w14:paraId="77347991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honorarium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of verschotten is verzocht en van wie binnen de vervaltermijn nog geen betaling is</w:t>
      </w:r>
    </w:p>
    <w:p w14:paraId="33289AE6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ontvangen</w:t>
      </w:r>
      <w:proofErr w:type="gramEnd"/>
      <w:r w:rsidRPr="00ED6361">
        <w:rPr>
          <w:rFonts w:ascii="Martel" w:hAnsi="Martel" w:cs="Martel"/>
          <w:sz w:val="18"/>
          <w:szCs w:val="18"/>
        </w:rPr>
        <w:t>, is aansprakelijk voor de kosten die de notaris vanaf het moment van verstrijken van de</w:t>
      </w:r>
    </w:p>
    <w:p w14:paraId="37CB40B2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vervaltermijn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, zowel in als buiten rechte, ter inning van zijn vordering maakt, alsmede </w:t>
      </w:r>
      <w:proofErr w:type="spellStart"/>
      <w:r w:rsidRPr="00ED6361">
        <w:rPr>
          <w:rFonts w:ascii="Martel" w:hAnsi="Martel" w:cs="Martel"/>
          <w:sz w:val="18"/>
          <w:szCs w:val="18"/>
        </w:rPr>
        <w:t>terzake</w:t>
      </w:r>
      <w:proofErr w:type="spellEnd"/>
      <w:r w:rsidRPr="00ED6361">
        <w:rPr>
          <w:rFonts w:ascii="Martel" w:hAnsi="Martel" w:cs="Martel"/>
          <w:sz w:val="18"/>
          <w:szCs w:val="18"/>
        </w:rPr>
        <w:t xml:space="preserve"> van</w:t>
      </w:r>
    </w:p>
    <w:p w14:paraId="0B7DD006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de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door de notaris bestede tijd op basis van het op het kantoor voor de desbetreffende</w:t>
      </w:r>
    </w:p>
    <w:p w14:paraId="74A2241C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functionaris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gebruikelijke uurtarief. Tevens is hij vanaf dat moment rente over die vordering</w:t>
      </w:r>
    </w:p>
    <w:p w14:paraId="0B502D47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verschuldigd</w:t>
      </w:r>
      <w:proofErr w:type="gramEnd"/>
      <w:r w:rsidRPr="00ED6361">
        <w:rPr>
          <w:rFonts w:ascii="Martel" w:hAnsi="Martel" w:cs="Martel"/>
          <w:sz w:val="18"/>
          <w:szCs w:val="18"/>
        </w:rPr>
        <w:t>. De rente bedraagt één procent per maand, waarbij een gedeelte van</w:t>
      </w:r>
    </w:p>
    <w:p w14:paraId="1DE5ADE0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een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maand geldt als volle maand.</w:t>
      </w:r>
    </w:p>
    <w:p w14:paraId="40B0BA24" w14:textId="77777777" w:rsidR="00914FCD" w:rsidRDefault="00914FCD" w:rsidP="0042066D">
      <w:pPr>
        <w:ind w:left="708"/>
        <w:rPr>
          <w:rFonts w:ascii="Martel" w:hAnsi="Martel" w:cs="Martel"/>
          <w:sz w:val="18"/>
          <w:szCs w:val="18"/>
        </w:rPr>
      </w:pPr>
    </w:p>
    <w:p w14:paraId="0F4C1CE1" w14:textId="1AAED867" w:rsidR="0042066D" w:rsidRPr="00914FCD" w:rsidRDefault="0042066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914FCD">
        <w:rPr>
          <w:rFonts w:ascii="Martel" w:hAnsi="Martel" w:cs="Martel"/>
          <w:b/>
          <w:bCs/>
          <w:sz w:val="18"/>
          <w:szCs w:val="18"/>
        </w:rPr>
        <w:t>Artikel 9 - Werkzaamheden</w:t>
      </w:r>
    </w:p>
    <w:p w14:paraId="75FCA78C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De werkzaamheden zullen door de notaris worden verricht met inachtneming van de door hem als</w:t>
      </w:r>
    </w:p>
    <w:p w14:paraId="78B48E75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notaris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geldende wettelijke en andere voorschriften.</w:t>
      </w:r>
    </w:p>
    <w:p w14:paraId="2D66B815" w14:textId="77777777" w:rsidR="00914FCD" w:rsidRDefault="00914FCD" w:rsidP="0042066D">
      <w:pPr>
        <w:ind w:left="708"/>
        <w:rPr>
          <w:rFonts w:ascii="Martel" w:hAnsi="Martel" w:cs="Martel"/>
          <w:sz w:val="18"/>
          <w:szCs w:val="18"/>
        </w:rPr>
      </w:pPr>
    </w:p>
    <w:p w14:paraId="41CA0E39" w14:textId="11F3B787" w:rsidR="0042066D" w:rsidRPr="00914FCD" w:rsidRDefault="00914FC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914FCD">
        <w:rPr>
          <w:rFonts w:ascii="Martel" w:hAnsi="Martel" w:cs="Martel"/>
          <w:b/>
          <w:bCs/>
          <w:sz w:val="18"/>
          <w:szCs w:val="18"/>
        </w:rPr>
        <w:t>A</w:t>
      </w:r>
      <w:r w:rsidR="0042066D" w:rsidRPr="00914FCD">
        <w:rPr>
          <w:rFonts w:ascii="Martel" w:hAnsi="Martel" w:cs="Martel"/>
          <w:b/>
          <w:bCs/>
          <w:sz w:val="18"/>
          <w:szCs w:val="18"/>
        </w:rPr>
        <w:t>rtikel 10 - Klachten</w:t>
      </w:r>
    </w:p>
    <w:p w14:paraId="7F9073F3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Op de met de notaris gesloten overeenkomst van opdracht is van toepassing de klachtenregeling</w:t>
      </w:r>
    </w:p>
    <w:p w14:paraId="63BD29E9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conform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de bepalingen van de Wet op het notarisambt.</w:t>
      </w:r>
    </w:p>
    <w:p w14:paraId="6CB23904" w14:textId="77777777" w:rsidR="00914FCD" w:rsidRDefault="00914FCD" w:rsidP="0042066D">
      <w:pPr>
        <w:ind w:left="708"/>
        <w:rPr>
          <w:rFonts w:ascii="Martel" w:hAnsi="Martel" w:cs="Martel"/>
          <w:sz w:val="18"/>
          <w:szCs w:val="18"/>
        </w:rPr>
      </w:pPr>
    </w:p>
    <w:p w14:paraId="7BFC9736" w14:textId="77777777" w:rsidR="00914FCD" w:rsidRDefault="00914FC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</w:p>
    <w:p w14:paraId="0FDF61B1" w14:textId="77777777" w:rsidR="00914FCD" w:rsidRDefault="00914FC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</w:p>
    <w:p w14:paraId="0E80F832" w14:textId="77777777" w:rsidR="00914FCD" w:rsidRDefault="00914FC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</w:p>
    <w:p w14:paraId="14C836FC" w14:textId="77777777" w:rsidR="00914FCD" w:rsidRDefault="00914FC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</w:p>
    <w:p w14:paraId="65037A03" w14:textId="77777777" w:rsidR="00914FCD" w:rsidRDefault="00914FC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</w:p>
    <w:p w14:paraId="549782E4" w14:textId="77777777" w:rsidR="00914FCD" w:rsidRDefault="00914FC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</w:p>
    <w:p w14:paraId="6AFDBA91" w14:textId="53855046" w:rsidR="0042066D" w:rsidRPr="00914FCD" w:rsidRDefault="00914FC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914FCD">
        <w:rPr>
          <w:rFonts w:ascii="Martel" w:hAnsi="Martel" w:cs="Martel"/>
          <w:b/>
          <w:bCs/>
          <w:sz w:val="18"/>
          <w:szCs w:val="18"/>
        </w:rPr>
        <w:t>A</w:t>
      </w:r>
      <w:r w:rsidR="0042066D" w:rsidRPr="00914FCD">
        <w:rPr>
          <w:rFonts w:ascii="Martel" w:hAnsi="Martel" w:cs="Martel"/>
          <w:b/>
          <w:bCs/>
          <w:sz w:val="18"/>
          <w:szCs w:val="18"/>
        </w:rPr>
        <w:t>rtikel 11 - Aansprakelijkheid van de notaris</w:t>
      </w:r>
    </w:p>
    <w:p w14:paraId="22EB2E3C" w14:textId="4750CEAA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 xml:space="preserve">1. </w:t>
      </w:r>
      <w:r w:rsidR="00CE6A02">
        <w:rPr>
          <w:rFonts w:ascii="Martel" w:hAnsi="Martel" w:cs="Martel"/>
          <w:sz w:val="18"/>
          <w:szCs w:val="18"/>
        </w:rPr>
        <w:tab/>
      </w:r>
      <w:r w:rsidRPr="00ED6361">
        <w:rPr>
          <w:rFonts w:ascii="Martel" w:hAnsi="Martel" w:cs="Martel"/>
          <w:sz w:val="18"/>
          <w:szCs w:val="18"/>
        </w:rPr>
        <w:t>Indien in de werkzaamheden, die worden verricht ter uitvoering van de aan de notaris</w:t>
      </w:r>
    </w:p>
    <w:p w14:paraId="33597A75" w14:textId="77777777" w:rsidR="0042066D" w:rsidRPr="00ED6361" w:rsidRDefault="0042066D" w:rsidP="00CE6A02">
      <w:pPr>
        <w:ind w:left="708" w:firstLine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gegeven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opdracht, een of meer fouten zijn gemaakt, is de met betrekking tot die</w:t>
      </w:r>
    </w:p>
    <w:p w14:paraId="0ABB98FF" w14:textId="77777777" w:rsidR="0042066D" w:rsidRPr="00ED6361" w:rsidRDefault="0042066D" w:rsidP="00CE6A02">
      <w:pPr>
        <w:ind w:left="708" w:firstLine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werkzaamheden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aan de opdrachtgever(s) en derden tot betalen totale schadevergoeding</w:t>
      </w:r>
    </w:p>
    <w:p w14:paraId="59E934D8" w14:textId="77777777" w:rsidR="0042066D" w:rsidRPr="00ED6361" w:rsidRDefault="0042066D" w:rsidP="00CE6A02">
      <w:pPr>
        <w:ind w:left="708" w:firstLine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beperkt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tot het bedrag waarvoor de aansprakelijkheidsverzekering in voorkomend geval de</w:t>
      </w:r>
    </w:p>
    <w:p w14:paraId="629D23E0" w14:textId="77777777" w:rsidR="0042066D" w:rsidRPr="00ED6361" w:rsidRDefault="0042066D" w:rsidP="00CE6A02">
      <w:pPr>
        <w:ind w:left="1416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notaris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aanspraak op uitkering geeft vermeerderd met het bedrag van het eigen risico dat</w:t>
      </w:r>
    </w:p>
    <w:p w14:paraId="4176274F" w14:textId="77777777" w:rsidR="0042066D" w:rsidRPr="00ED6361" w:rsidRDefault="0042066D" w:rsidP="00CE6A02">
      <w:pPr>
        <w:ind w:left="1416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volgens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de verzekeringsvoorwaarden niet ten laste van de verzekeraar(s) is.</w:t>
      </w:r>
    </w:p>
    <w:p w14:paraId="6CCEE0DB" w14:textId="250F345B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 xml:space="preserve">2. </w:t>
      </w:r>
      <w:r w:rsidR="00CE6A02">
        <w:rPr>
          <w:rFonts w:ascii="Martel" w:hAnsi="Martel" w:cs="Martel"/>
          <w:sz w:val="18"/>
          <w:szCs w:val="18"/>
        </w:rPr>
        <w:tab/>
      </w:r>
      <w:r w:rsidRPr="00ED6361">
        <w:rPr>
          <w:rFonts w:ascii="Martel" w:hAnsi="Martel" w:cs="Martel"/>
          <w:sz w:val="18"/>
          <w:szCs w:val="18"/>
        </w:rPr>
        <w:t>De in lid 1 omschreven aansprakelijkheidsbeperking geldt tevens voor het geval de notaris</w:t>
      </w:r>
    </w:p>
    <w:p w14:paraId="5795259F" w14:textId="77777777" w:rsidR="0042066D" w:rsidRPr="00ED6361" w:rsidRDefault="0042066D" w:rsidP="00CE6A02">
      <w:pPr>
        <w:ind w:left="708" w:firstLine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aansprakelijk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is voor de fouten van door hem ingeschakelde derden of voor het niet deugdelijk</w:t>
      </w:r>
    </w:p>
    <w:p w14:paraId="0FD12C8A" w14:textId="77777777" w:rsidR="0042066D" w:rsidRPr="00ED6361" w:rsidRDefault="0042066D" w:rsidP="00CE6A02">
      <w:pPr>
        <w:ind w:left="708" w:firstLine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functioneren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van door hem bij uitvoering van de opdracht gebruikte apparatuur, software,</w:t>
      </w:r>
    </w:p>
    <w:p w14:paraId="66A6738F" w14:textId="77777777" w:rsidR="0042066D" w:rsidRPr="00ED6361" w:rsidRDefault="0042066D" w:rsidP="00CE6A02">
      <w:pPr>
        <w:ind w:left="708" w:firstLine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gegevensbestanden</w:t>
      </w:r>
      <w:proofErr w:type="gramEnd"/>
      <w:r w:rsidRPr="00ED6361">
        <w:rPr>
          <w:rFonts w:ascii="Martel" w:hAnsi="Martel" w:cs="Martel"/>
          <w:sz w:val="18"/>
          <w:szCs w:val="18"/>
        </w:rPr>
        <w:t>, registers of andere zaken, geen uitgezonderd.</w:t>
      </w:r>
    </w:p>
    <w:p w14:paraId="1AAC3574" w14:textId="53585B21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 xml:space="preserve">3. </w:t>
      </w:r>
      <w:r w:rsidR="00CE6A02">
        <w:rPr>
          <w:rFonts w:ascii="Martel" w:hAnsi="Martel" w:cs="Martel"/>
          <w:sz w:val="18"/>
          <w:szCs w:val="18"/>
        </w:rPr>
        <w:tab/>
      </w:r>
      <w:r w:rsidRPr="00ED6361">
        <w:rPr>
          <w:rFonts w:ascii="Martel" w:hAnsi="Martel" w:cs="Martel"/>
          <w:sz w:val="18"/>
          <w:szCs w:val="18"/>
        </w:rPr>
        <w:t>De aansprakelijkheidsbeperking als omschreven in lid 1 geldt ook indien de notaris ten</w:t>
      </w:r>
    </w:p>
    <w:p w14:paraId="5B8B6A52" w14:textId="77777777" w:rsidR="0042066D" w:rsidRPr="00ED6361" w:rsidRDefault="0042066D" w:rsidP="00CE6A02">
      <w:pPr>
        <w:ind w:left="708" w:firstLine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onrechte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zijn dienst heeft geweigerd en hieruit schade is voortgevloeid.</w:t>
      </w:r>
    </w:p>
    <w:p w14:paraId="0E7ABB10" w14:textId="7FACD32E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 xml:space="preserve">4. </w:t>
      </w:r>
      <w:r w:rsidR="00CE6A02">
        <w:rPr>
          <w:rFonts w:ascii="Martel" w:hAnsi="Martel" w:cs="Martel"/>
          <w:sz w:val="18"/>
          <w:szCs w:val="18"/>
        </w:rPr>
        <w:tab/>
      </w:r>
      <w:r w:rsidRPr="00ED6361">
        <w:rPr>
          <w:rFonts w:ascii="Martel" w:hAnsi="Martel" w:cs="Martel"/>
          <w:sz w:val="18"/>
          <w:szCs w:val="18"/>
        </w:rPr>
        <w:t>De aansprakelijkheidsbeperking als opgenomen in de leden 1, 2 en 3 van dit artikel is mede</w:t>
      </w:r>
    </w:p>
    <w:p w14:paraId="1566FE2D" w14:textId="77777777" w:rsidR="0042066D" w:rsidRPr="00ED6361" w:rsidRDefault="0042066D" w:rsidP="00CE6A02">
      <w:pPr>
        <w:ind w:left="708" w:firstLine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gemaakt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ten behoeve van de waarnemer van de notaris en allen die op zijn kantoor werkzaam</w:t>
      </w:r>
    </w:p>
    <w:p w14:paraId="2B31C204" w14:textId="77777777" w:rsidR="0042066D" w:rsidRPr="00ED6361" w:rsidRDefault="0042066D" w:rsidP="00CE6A02">
      <w:pPr>
        <w:ind w:left="708" w:firstLine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zijn</w:t>
      </w:r>
      <w:proofErr w:type="gramEnd"/>
      <w:r w:rsidRPr="00ED6361">
        <w:rPr>
          <w:rFonts w:ascii="Martel" w:hAnsi="Martel" w:cs="Martel"/>
          <w:sz w:val="18"/>
          <w:szCs w:val="18"/>
        </w:rPr>
        <w:t>, zodat deze zich evenzeer op deze aansprakelijkheidsbeperking kunnen beroepen.</w:t>
      </w:r>
    </w:p>
    <w:p w14:paraId="2EECD9BD" w14:textId="242E95E1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 xml:space="preserve">5. </w:t>
      </w:r>
      <w:r w:rsidR="00CE6A02">
        <w:rPr>
          <w:rFonts w:ascii="Martel" w:hAnsi="Martel" w:cs="Martel"/>
          <w:sz w:val="18"/>
          <w:szCs w:val="18"/>
        </w:rPr>
        <w:tab/>
      </w:r>
      <w:r w:rsidRPr="00ED6361">
        <w:rPr>
          <w:rFonts w:ascii="Martel" w:hAnsi="Martel" w:cs="Martel"/>
          <w:sz w:val="18"/>
          <w:szCs w:val="18"/>
        </w:rPr>
        <w:t>De aansprakelijkheidsstelling door de opdrachtgever dient plaats te vinden binnen drie</w:t>
      </w:r>
    </w:p>
    <w:p w14:paraId="4F69E9AC" w14:textId="77777777" w:rsidR="0042066D" w:rsidRPr="00ED6361" w:rsidRDefault="0042066D" w:rsidP="00CE6A02">
      <w:pPr>
        <w:ind w:left="708" w:firstLine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maanden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nadat de opdrachtgever bekend is geworden met de gebeurtenis die tot de</w:t>
      </w:r>
    </w:p>
    <w:p w14:paraId="2D36464D" w14:textId="5BD72D0F" w:rsidR="0042066D" w:rsidRPr="00ED6361" w:rsidRDefault="0042066D" w:rsidP="00CE6A02">
      <w:pPr>
        <w:ind w:left="708" w:firstLine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aansprakelijkheid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leidt. Een vordering op de notaris kan niet aan derden worden overgedragen</w:t>
      </w:r>
    </w:p>
    <w:p w14:paraId="1633B125" w14:textId="77777777" w:rsidR="0042066D" w:rsidRPr="00ED6361" w:rsidRDefault="0042066D" w:rsidP="00CE6A02">
      <w:pPr>
        <w:ind w:left="708" w:firstLine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of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verpand en vervalt na een jaar.</w:t>
      </w:r>
    </w:p>
    <w:p w14:paraId="3D717F76" w14:textId="77777777" w:rsidR="00914FCD" w:rsidRDefault="00914FCD" w:rsidP="0042066D">
      <w:pPr>
        <w:ind w:left="708"/>
        <w:rPr>
          <w:rFonts w:ascii="Martel" w:hAnsi="Martel" w:cs="Martel"/>
          <w:sz w:val="18"/>
          <w:szCs w:val="18"/>
        </w:rPr>
      </w:pPr>
    </w:p>
    <w:p w14:paraId="581FA29F" w14:textId="45E4E0B9" w:rsidR="0042066D" w:rsidRPr="00914FCD" w:rsidRDefault="00914FC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914FCD">
        <w:rPr>
          <w:rFonts w:ascii="Martel" w:hAnsi="Martel" w:cs="Martel"/>
          <w:b/>
          <w:bCs/>
          <w:sz w:val="18"/>
          <w:szCs w:val="18"/>
        </w:rPr>
        <w:t>A</w:t>
      </w:r>
      <w:r w:rsidR="0042066D" w:rsidRPr="00914FCD">
        <w:rPr>
          <w:rFonts w:ascii="Martel" w:hAnsi="Martel" w:cs="Martel"/>
          <w:b/>
          <w:bCs/>
          <w:sz w:val="18"/>
          <w:szCs w:val="18"/>
        </w:rPr>
        <w:t>rtikel 12 - Melding ongebruikelijke transacties en identificatie</w:t>
      </w:r>
    </w:p>
    <w:p w14:paraId="50AE80DB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Op de dienstverlening door AKTIE Notarissen is de Wet ter voorkoming van Witwassen en</w:t>
      </w:r>
    </w:p>
    <w:p w14:paraId="51923C41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Financieren van Terrorisme van toepassing. In het kader van haar dienstverlening is AKTIE</w:t>
      </w:r>
    </w:p>
    <w:p w14:paraId="721E7CA0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Notarissen verplicht de bij de opdracht betrokken partijen te identificeren. In geval van transacties</w:t>
      </w:r>
    </w:p>
    <w:p w14:paraId="169FFF5D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die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ongebruikelijk zijn zal de notaris, zonder medeweten van de opdrachtgever, melding doen bij</w:t>
      </w:r>
    </w:p>
    <w:p w14:paraId="1314425E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het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meldpunt.</w:t>
      </w:r>
    </w:p>
    <w:p w14:paraId="0B42D0BD" w14:textId="65A47B3D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</w:p>
    <w:p w14:paraId="1D4EAC2B" w14:textId="77777777" w:rsidR="0042066D" w:rsidRPr="00914FCD" w:rsidRDefault="0042066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914FCD">
        <w:rPr>
          <w:rFonts w:ascii="Martel" w:hAnsi="Martel" w:cs="Martel"/>
          <w:b/>
          <w:bCs/>
          <w:sz w:val="18"/>
          <w:szCs w:val="18"/>
        </w:rPr>
        <w:t>Artikel 13 - Akkoordverklaring</w:t>
      </w:r>
    </w:p>
    <w:p w14:paraId="6E2FA85D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Met het verstrekken van de opdracht verklaart opdrachtgever zich akkoord met deze Algemene</w:t>
      </w:r>
    </w:p>
    <w:p w14:paraId="355AE136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Voorwaarden.</w:t>
      </w:r>
    </w:p>
    <w:p w14:paraId="75F48495" w14:textId="77777777" w:rsidR="00914FCD" w:rsidRDefault="00914FCD" w:rsidP="0042066D">
      <w:pPr>
        <w:ind w:left="708"/>
        <w:rPr>
          <w:rFonts w:ascii="Martel" w:hAnsi="Martel" w:cs="Martel"/>
          <w:sz w:val="18"/>
          <w:szCs w:val="18"/>
        </w:rPr>
      </w:pPr>
    </w:p>
    <w:p w14:paraId="7A7E9DF8" w14:textId="788DE0C3" w:rsidR="0042066D" w:rsidRPr="00914FCD" w:rsidRDefault="0042066D" w:rsidP="0042066D">
      <w:pPr>
        <w:ind w:left="708"/>
        <w:rPr>
          <w:rFonts w:ascii="Martel" w:hAnsi="Martel" w:cs="Martel"/>
          <w:b/>
          <w:bCs/>
          <w:sz w:val="18"/>
          <w:szCs w:val="18"/>
        </w:rPr>
      </w:pPr>
      <w:r w:rsidRPr="00914FCD">
        <w:rPr>
          <w:rFonts w:ascii="Martel" w:hAnsi="Martel" w:cs="Martel"/>
          <w:b/>
          <w:bCs/>
          <w:sz w:val="18"/>
          <w:szCs w:val="18"/>
        </w:rPr>
        <w:t>Artikel 14 - Rechtskeuze</w:t>
      </w:r>
    </w:p>
    <w:p w14:paraId="667F2CA0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Op de rechtsverhouding tussen de notaris en zijn cliënten zal Nederlands recht van toepassing zijn.</w:t>
      </w:r>
    </w:p>
    <w:p w14:paraId="37DFE7F1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r w:rsidRPr="00ED6361">
        <w:rPr>
          <w:rFonts w:ascii="Martel" w:hAnsi="Martel" w:cs="Martel"/>
          <w:sz w:val="18"/>
          <w:szCs w:val="18"/>
        </w:rPr>
        <w:t>Uitsluitend de Nederlandse rechter zal bevoegd zijn van enig geschil dat tussen de notaris en de</w:t>
      </w:r>
    </w:p>
    <w:p w14:paraId="23D1DF05" w14:textId="77777777" w:rsidR="0042066D" w:rsidRPr="00ED6361" w:rsidRDefault="0042066D" w:rsidP="0042066D">
      <w:pPr>
        <w:ind w:left="708"/>
        <w:rPr>
          <w:rFonts w:ascii="Martel" w:hAnsi="Martel" w:cs="Martel"/>
          <w:sz w:val="18"/>
          <w:szCs w:val="18"/>
        </w:rPr>
      </w:pPr>
      <w:proofErr w:type="gramStart"/>
      <w:r w:rsidRPr="00ED6361">
        <w:rPr>
          <w:rFonts w:ascii="Martel" w:hAnsi="Martel" w:cs="Martel"/>
          <w:sz w:val="18"/>
          <w:szCs w:val="18"/>
        </w:rPr>
        <w:t>cliënt</w:t>
      </w:r>
      <w:proofErr w:type="gramEnd"/>
      <w:r w:rsidRPr="00ED6361">
        <w:rPr>
          <w:rFonts w:ascii="Martel" w:hAnsi="Martel" w:cs="Martel"/>
          <w:sz w:val="18"/>
          <w:szCs w:val="18"/>
        </w:rPr>
        <w:t xml:space="preserve"> mocht ontstaan, kennis te nemen.</w:t>
      </w:r>
    </w:p>
    <w:p w14:paraId="5501A92D" w14:textId="77777777" w:rsidR="00914FCD" w:rsidRDefault="00914FCD" w:rsidP="0042066D">
      <w:pPr>
        <w:ind w:left="708"/>
        <w:rPr>
          <w:rFonts w:ascii="Martel" w:hAnsi="Martel" w:cs="Martel"/>
          <w:sz w:val="18"/>
          <w:szCs w:val="18"/>
        </w:rPr>
      </w:pPr>
    </w:p>
    <w:p w14:paraId="45658DD2" w14:textId="408F5020" w:rsidR="0042066D" w:rsidRPr="00711E3F" w:rsidRDefault="0042066D" w:rsidP="00711E3F">
      <w:pPr>
        <w:ind w:left="567" w:firstLine="141"/>
        <w:rPr>
          <w:rFonts w:ascii="Martel" w:hAnsi="Martel" w:cs="Martel"/>
          <w:b/>
          <w:bCs/>
          <w:sz w:val="16"/>
          <w:szCs w:val="16"/>
        </w:rPr>
      </w:pPr>
      <w:r w:rsidRPr="00711E3F">
        <w:rPr>
          <w:rFonts w:ascii="Martel" w:hAnsi="Martel" w:cs="Martel"/>
          <w:b/>
          <w:bCs/>
          <w:sz w:val="16"/>
          <w:szCs w:val="16"/>
        </w:rPr>
        <w:t>Kantooradres en Website:</w:t>
      </w:r>
    </w:p>
    <w:p w14:paraId="6675C32F" w14:textId="23E7CA96" w:rsidR="006A12BB" w:rsidRPr="006A12BB" w:rsidRDefault="006A12BB" w:rsidP="006A12BB">
      <w:pPr>
        <w:ind w:left="708"/>
        <w:rPr>
          <w:rFonts w:ascii="Martel" w:hAnsi="Martel" w:cs="Martel"/>
          <w:sz w:val="16"/>
          <w:szCs w:val="16"/>
        </w:rPr>
      </w:pPr>
      <w:r w:rsidRPr="006A12BB">
        <w:rPr>
          <w:rFonts w:ascii="Martel" w:hAnsi="Martel" w:cs="Martel"/>
          <w:sz w:val="16"/>
          <w:szCs w:val="16"/>
        </w:rPr>
        <w:t>AKTIE Notarissen Maas en Peelland</w:t>
      </w:r>
    </w:p>
    <w:p w14:paraId="4ECDC2BB" w14:textId="77777777" w:rsidR="006A12BB" w:rsidRPr="006A12BB" w:rsidRDefault="006A12BB" w:rsidP="006A12BB">
      <w:pPr>
        <w:ind w:left="708"/>
        <w:rPr>
          <w:rFonts w:ascii="Martel" w:hAnsi="Martel" w:cs="Martel"/>
          <w:sz w:val="16"/>
          <w:szCs w:val="16"/>
        </w:rPr>
      </w:pPr>
      <w:proofErr w:type="spellStart"/>
      <w:r w:rsidRPr="006A12BB">
        <w:rPr>
          <w:rFonts w:ascii="Martel" w:hAnsi="Martel" w:cs="Martel"/>
          <w:sz w:val="16"/>
          <w:szCs w:val="16"/>
        </w:rPr>
        <w:t>Lagedijk</w:t>
      </w:r>
      <w:proofErr w:type="spellEnd"/>
      <w:r w:rsidRPr="006A12BB">
        <w:rPr>
          <w:rFonts w:ascii="Martel" w:hAnsi="Martel" w:cs="Martel"/>
          <w:sz w:val="16"/>
          <w:szCs w:val="16"/>
        </w:rPr>
        <w:t xml:space="preserve"> 10 A</w:t>
      </w:r>
    </w:p>
    <w:p w14:paraId="46B465E9" w14:textId="77777777" w:rsidR="006A12BB" w:rsidRPr="006A12BB" w:rsidRDefault="006A12BB" w:rsidP="006A12BB">
      <w:pPr>
        <w:ind w:left="708"/>
        <w:rPr>
          <w:rFonts w:ascii="Martel" w:hAnsi="Martel" w:cs="Martel"/>
          <w:sz w:val="16"/>
          <w:szCs w:val="16"/>
        </w:rPr>
      </w:pPr>
      <w:r w:rsidRPr="006A12BB">
        <w:rPr>
          <w:rFonts w:ascii="Martel" w:hAnsi="Martel" w:cs="Martel"/>
          <w:sz w:val="16"/>
          <w:szCs w:val="16"/>
        </w:rPr>
        <w:t>5705 BZ Helmond</w:t>
      </w:r>
    </w:p>
    <w:p w14:paraId="11B67DA7" w14:textId="77777777" w:rsidR="006A12BB" w:rsidRPr="006A12BB" w:rsidRDefault="006A12BB" w:rsidP="006A12BB">
      <w:pPr>
        <w:ind w:left="708"/>
        <w:rPr>
          <w:rFonts w:ascii="Martel" w:hAnsi="Martel" w:cs="Martel"/>
          <w:sz w:val="16"/>
          <w:szCs w:val="16"/>
        </w:rPr>
      </w:pPr>
      <w:proofErr w:type="gramStart"/>
      <w:r w:rsidRPr="006A12BB">
        <w:rPr>
          <w:rFonts w:ascii="Martel" w:hAnsi="Martel" w:cs="Martel"/>
          <w:sz w:val="16"/>
          <w:szCs w:val="16"/>
        </w:rPr>
        <w:t>maasenpeelland@aktienotarissen.nl</w:t>
      </w:r>
      <w:proofErr w:type="gramEnd"/>
    </w:p>
    <w:p w14:paraId="2679A626" w14:textId="77777777" w:rsidR="006A12BB" w:rsidRDefault="006A12BB" w:rsidP="006A12BB">
      <w:pPr>
        <w:ind w:left="708"/>
        <w:rPr>
          <w:rFonts w:ascii="Martel" w:hAnsi="Martel" w:cs="Martel"/>
          <w:sz w:val="16"/>
          <w:szCs w:val="16"/>
        </w:rPr>
      </w:pPr>
      <w:proofErr w:type="gramStart"/>
      <w:r w:rsidRPr="006A12BB">
        <w:rPr>
          <w:rFonts w:ascii="Martel" w:hAnsi="Martel" w:cs="Martel"/>
          <w:sz w:val="16"/>
          <w:szCs w:val="16"/>
        </w:rPr>
        <w:t>www</w:t>
      </w:r>
      <w:proofErr w:type="gramEnd"/>
      <w:r w:rsidRPr="006A12BB">
        <w:rPr>
          <w:rFonts w:ascii="Martel" w:hAnsi="Martel" w:cs="Martel"/>
          <w:sz w:val="16"/>
          <w:szCs w:val="16"/>
        </w:rPr>
        <w:t>: aktienotarissen.nl/</w:t>
      </w:r>
      <w:proofErr w:type="spellStart"/>
      <w:r w:rsidRPr="006A12BB">
        <w:rPr>
          <w:rFonts w:ascii="Martel" w:hAnsi="Martel" w:cs="Martel"/>
          <w:sz w:val="16"/>
          <w:szCs w:val="16"/>
        </w:rPr>
        <w:t>maasenpeelland</w:t>
      </w:r>
      <w:proofErr w:type="spellEnd"/>
    </w:p>
    <w:sectPr w:rsidR="006A12BB" w:rsidSect="00E26BB5">
      <w:headerReference w:type="default" r:id="rId7"/>
      <w:footerReference w:type="even" r:id="rId8"/>
      <w:footerReference w:type="default" r:id="rId9"/>
      <w:pgSz w:w="11906" w:h="16838"/>
      <w:pgMar w:top="465" w:right="991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2EC9D" w14:textId="77777777" w:rsidR="00ED6361" w:rsidRDefault="00ED6361" w:rsidP="00ED6361">
      <w:r>
        <w:separator/>
      </w:r>
    </w:p>
  </w:endnote>
  <w:endnote w:type="continuationSeparator" w:id="0">
    <w:p w14:paraId="0D58856F" w14:textId="77777777" w:rsidR="00ED6361" w:rsidRDefault="00ED6361" w:rsidP="00ED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tel">
    <w:panose1 w:val="000008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-98215486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5B42E74" w14:textId="151BB353" w:rsidR="002D28A3" w:rsidRDefault="002D28A3" w:rsidP="0075627E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9CF64FC" w14:textId="05ABE8F2" w:rsidR="00711E3F" w:rsidRDefault="00711E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-115437354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6135FF9" w14:textId="04A22934" w:rsidR="002D28A3" w:rsidRDefault="002D28A3" w:rsidP="0075627E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03C7E462" w14:textId="6CF17A52" w:rsidR="00711E3F" w:rsidRDefault="002D28A3">
    <w:pPr>
      <w:pStyle w:val="Voettekst"/>
    </w:pPr>
    <w:r>
      <w:tab/>
    </w:r>
    <w:r w:rsidR="00711E3F"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7DFFD" w14:textId="77777777" w:rsidR="00ED6361" w:rsidRDefault="00ED6361" w:rsidP="00ED6361">
      <w:r>
        <w:separator/>
      </w:r>
    </w:p>
  </w:footnote>
  <w:footnote w:type="continuationSeparator" w:id="0">
    <w:p w14:paraId="0F089796" w14:textId="77777777" w:rsidR="00ED6361" w:rsidRDefault="00ED6361" w:rsidP="00ED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F777" w14:textId="3B88DC92" w:rsidR="00ED6361" w:rsidRDefault="00E26BB5" w:rsidP="00E26BB5">
    <w:pPr>
      <w:pStyle w:val="Koptekst"/>
      <w:tabs>
        <w:tab w:val="clear" w:pos="9072"/>
        <w:tab w:val="right" w:pos="9923"/>
      </w:tabs>
    </w:pPr>
    <w:r>
      <w:tab/>
    </w:r>
    <w:r>
      <w:tab/>
    </w:r>
    <w:r w:rsidR="00CF0FFE">
      <w:rPr>
        <w:noProof/>
      </w:rPr>
      <w:drawing>
        <wp:inline distT="0" distB="0" distL="0" distR="0" wp14:anchorId="0C82B199" wp14:editId="0CE3E4EC">
          <wp:extent cx="1723923" cy="792362"/>
          <wp:effectExtent l="0" t="0" r="3810" b="0"/>
          <wp:docPr id="834364729" name="Afbeelding 1" descr="Afbeelding met Lettertype, tekst, schermopnam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364729" name="Afbeelding 1" descr="Afbeelding met Lettertype, tekst, schermopnam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273" cy="810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66482"/>
    <w:multiLevelType w:val="hybridMultilevel"/>
    <w:tmpl w:val="23A4A920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3E2604"/>
    <w:multiLevelType w:val="hybridMultilevel"/>
    <w:tmpl w:val="401860A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49173FF"/>
    <w:multiLevelType w:val="hybridMultilevel"/>
    <w:tmpl w:val="12AA47DA"/>
    <w:lvl w:ilvl="0" w:tplc="0413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6A020D9E"/>
    <w:multiLevelType w:val="hybridMultilevel"/>
    <w:tmpl w:val="8424D726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24886917">
    <w:abstractNumId w:val="2"/>
  </w:num>
  <w:num w:numId="2" w16cid:durableId="2131625921">
    <w:abstractNumId w:val="1"/>
  </w:num>
  <w:num w:numId="3" w16cid:durableId="57018929">
    <w:abstractNumId w:val="0"/>
  </w:num>
  <w:num w:numId="4" w16cid:durableId="429200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7D"/>
    <w:rsid w:val="000310FB"/>
    <w:rsid w:val="001012B3"/>
    <w:rsid w:val="00157067"/>
    <w:rsid w:val="002D28A3"/>
    <w:rsid w:val="00316A0F"/>
    <w:rsid w:val="0042066D"/>
    <w:rsid w:val="0062523E"/>
    <w:rsid w:val="00635EC9"/>
    <w:rsid w:val="006A12BB"/>
    <w:rsid w:val="00711E3F"/>
    <w:rsid w:val="008C2EF9"/>
    <w:rsid w:val="008D420E"/>
    <w:rsid w:val="00914FCD"/>
    <w:rsid w:val="009D7C7F"/>
    <w:rsid w:val="009E78DE"/>
    <w:rsid w:val="00A4367D"/>
    <w:rsid w:val="00B26EA1"/>
    <w:rsid w:val="00B6588E"/>
    <w:rsid w:val="00CE6A02"/>
    <w:rsid w:val="00CF0FFE"/>
    <w:rsid w:val="00D0454A"/>
    <w:rsid w:val="00E26BB5"/>
    <w:rsid w:val="00EB2ABB"/>
    <w:rsid w:val="00ED6361"/>
    <w:rsid w:val="00FB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8865D9"/>
  <w15:chartTrackingRefBased/>
  <w15:docId w15:val="{2F40F596-17C3-6749-8825-5632751B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3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3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3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3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3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36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36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36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36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3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3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3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36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36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36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36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36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36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36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3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36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3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36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36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36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36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3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36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367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D636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6361"/>
  </w:style>
  <w:style w:type="paragraph" w:styleId="Voettekst">
    <w:name w:val="footer"/>
    <w:basedOn w:val="Standaard"/>
    <w:link w:val="VoettekstChar"/>
    <w:uiPriority w:val="99"/>
    <w:unhideWhenUsed/>
    <w:rsid w:val="00ED636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D6361"/>
  </w:style>
  <w:style w:type="character" w:styleId="Paginanummer">
    <w:name w:val="page number"/>
    <w:basedOn w:val="Standaardalinea-lettertype"/>
    <w:uiPriority w:val="99"/>
    <w:semiHidden/>
    <w:unhideWhenUsed/>
    <w:rsid w:val="002D2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 Bakers</dc:creator>
  <cp:keywords/>
  <dc:description/>
  <cp:lastModifiedBy>Marck Bakers</cp:lastModifiedBy>
  <cp:revision>8</cp:revision>
  <cp:lastPrinted>2024-06-11T10:34:00Z</cp:lastPrinted>
  <dcterms:created xsi:type="dcterms:W3CDTF">2024-06-11T10:35:00Z</dcterms:created>
  <dcterms:modified xsi:type="dcterms:W3CDTF">2024-10-08T05:21:00Z</dcterms:modified>
</cp:coreProperties>
</file>